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Amador Elementary PFC Open Meeting - Friday October 1, 2021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Call Meeting To Order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8:35am by Jen Pao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   II.       Approval of September 2021 Minutes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 Jen Pao motioned to approve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      b.     Holly Scroggins seconds the motion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      c.     All in favor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      d.     Motion passes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   III.      PFC Updates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Boosterthon Dance Party is October 12, 2021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International Walk and Roll to School is October 6, 2021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annual family Bingo Night will be pushed back until later in the year. We will have a virtual magic show on November 4, 2021 in its place.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Mustache Mike’s will now be scheduled for the second and last Wednesdays of the month, weather permitting. October 13 &amp; October 27 are the dates for the month of October.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Room Parents are permitted this year at the teacher’s discretion. However, no room parents will be allowed in classrooms or on campus.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Spirit Wear is still experiencing vendor and shipping delays. Another pick up date will be announced soon.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   IV.      Principal Updates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      a.  In preparation for Boosterthon, students will watch character building videos each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            day. 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      b.  Boosterthon is the only fundraiser of the year for ASB.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      c.  Students will maintain 6ft distance during the dance party and seating charts will 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            be followed. It also counts for the required PE minutes.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      d.  Only essential volunteers with proof of Covid vaccination and a negative test are             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             permitted on campus.    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      e.  The Halloween Parade will take place on October 29; also an early release day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       f.   There is no food allowed in classrooms so any parties will be game oriented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annual Veteran’s Day assembly is taking place outside on the stage on November 10th or November 12th for students only; will be videotaped for families to watch and students will make cards to be distributed at the local Veteran Hall.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    V.        Budget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 Updated budget is always available on the PFC website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 Grade levels have been using their Steam funds for materials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    -Kindergarten has purchased pumpkins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    -2nd Grade purchased the Mystery Science Program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    -3rd Grade purchased Butterfly Kits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    -Music purchased additional ukuleles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   IV.   Adjournment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Meeting adjourned at 9:15am by Jen Pao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Next meeting November 5th, 2021 via Zoom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          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